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0502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FE0B8A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B196EA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B70AA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0B0F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31B6B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3B732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8BD95DB" w14:textId="3554F53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E5D9F">
        <w:rPr>
          <w:rFonts w:ascii="Verdana" w:hAnsi="Verdana"/>
          <w:sz w:val="18"/>
          <w:szCs w:val="18"/>
        </w:rPr>
        <w:t>„</w:t>
      </w:r>
      <w:r w:rsidR="008E5D9F" w:rsidRPr="008E5D9F">
        <w:rPr>
          <w:rFonts w:ascii="Verdana" w:hAnsi="Verdana"/>
          <w:b/>
          <w:bCs/>
          <w:sz w:val="18"/>
          <w:szCs w:val="18"/>
        </w:rPr>
        <w:t>Diagnostika a přepočty strategických přemostění II v obvodu OŘ PHA</w:t>
      </w:r>
      <w:r w:rsidR="0038640E" w:rsidRPr="006806BA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8E5D9F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2D4C6B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2AC1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2495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8E474E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D7CC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CC912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A01DA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5C7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EB526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859D26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9FAE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E3E1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E9062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E9B9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9775A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CFCF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9DD2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B354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13E6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54F2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DC36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46ED4D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82580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787D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237FD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AE83D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A97F1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6ED24F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2AEFB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F3686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59C49" w14:textId="77777777" w:rsidR="00770AE9" w:rsidRDefault="00770AE9">
      <w:r>
        <w:separator/>
      </w:r>
    </w:p>
  </w:endnote>
  <w:endnote w:type="continuationSeparator" w:id="0">
    <w:p w14:paraId="61B5AFDF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7078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ACC9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557DF7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52F6F" w14:textId="57557B7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E5D9F" w:rsidRPr="008E5D9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829A4" w14:textId="77777777" w:rsidR="00770AE9" w:rsidRDefault="00770AE9">
      <w:r>
        <w:separator/>
      </w:r>
    </w:p>
  </w:footnote>
  <w:footnote w:type="continuationSeparator" w:id="0">
    <w:p w14:paraId="6155F24E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2335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8B9F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CFBD5D2" w14:textId="77777777" w:rsidTr="0045048D">
      <w:trPr>
        <w:trHeight w:val="925"/>
      </w:trPr>
      <w:tc>
        <w:tcPr>
          <w:tcW w:w="5041" w:type="dxa"/>
          <w:vAlign w:val="center"/>
        </w:tcPr>
        <w:p w14:paraId="6FBCEC7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DC871F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DC8D763" w14:textId="77777777" w:rsidR="0045048D" w:rsidRDefault="0045048D" w:rsidP="001F6978">
          <w:pPr>
            <w:pStyle w:val="Zhlav"/>
            <w:jc w:val="right"/>
          </w:pPr>
        </w:p>
      </w:tc>
    </w:tr>
  </w:tbl>
  <w:p w14:paraId="54469F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7389927">
    <w:abstractNumId w:val="5"/>
  </w:num>
  <w:num w:numId="2" w16cid:durableId="1619679882">
    <w:abstractNumId w:val="1"/>
  </w:num>
  <w:num w:numId="3" w16cid:durableId="1840777314">
    <w:abstractNumId w:val="2"/>
  </w:num>
  <w:num w:numId="4" w16cid:durableId="1918709746">
    <w:abstractNumId w:val="4"/>
  </w:num>
  <w:num w:numId="5" w16cid:durableId="2146845474">
    <w:abstractNumId w:val="0"/>
  </w:num>
  <w:num w:numId="6" w16cid:durableId="893932344">
    <w:abstractNumId w:val="6"/>
  </w:num>
  <w:num w:numId="7" w16cid:durableId="1821799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E5D9F"/>
    <w:rsid w:val="008F4EB7"/>
    <w:rsid w:val="00917C0D"/>
    <w:rsid w:val="00960A8A"/>
    <w:rsid w:val="009731BC"/>
    <w:rsid w:val="00973872"/>
    <w:rsid w:val="00991BD3"/>
    <w:rsid w:val="00992EA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323FC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D2DAE00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323FC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2025-06-16T06:19:00Z</dcterms:modified>
</cp:coreProperties>
</file>